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DC" w:rsidRDefault="00B77F82" w:rsidP="00B77F82">
      <w:pPr>
        <w:spacing w:after="60"/>
        <w:jc w:val="center"/>
        <w:rPr>
          <w:rFonts w:ascii="Times" w:hAnsi="Times"/>
          <w:b/>
        </w:rPr>
      </w:pPr>
      <w:r w:rsidRPr="00B77F82">
        <w:rPr>
          <w:rFonts w:ascii="Times" w:hAnsi="Times"/>
          <w:b/>
        </w:rPr>
        <w:t>TITRE</w:t>
      </w:r>
    </w:p>
    <w:p w:rsidR="00B77F82" w:rsidRDefault="00B77F82" w:rsidP="00B77F8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 w:rsidRPr="00B77F82">
        <w:rPr>
          <w:rFonts w:ascii="Times" w:hAnsi="Times" w:cs="Times"/>
          <w:sz w:val="22"/>
          <w:szCs w:val="22"/>
        </w:rPr>
        <w:t>Auteur #</w:t>
      </w:r>
      <w:r>
        <w:rPr>
          <w:rFonts w:ascii="Times" w:hAnsi="Times" w:cs="Times"/>
          <w:sz w:val="22"/>
          <w:szCs w:val="22"/>
        </w:rPr>
        <w:t xml:space="preserve">1 </w:t>
      </w:r>
      <w:r w:rsidRPr="00B77F82">
        <w:rPr>
          <w:rFonts w:ascii="Times" w:hAnsi="Times" w:cs="Times"/>
          <w:sz w:val="32"/>
          <w:szCs w:val="22"/>
          <w:vertAlign w:val="superscript"/>
        </w:rPr>
        <w:t>a</w:t>
      </w:r>
      <w:r w:rsidRPr="00B77F82">
        <w:rPr>
          <w:rFonts w:ascii="Times" w:hAnsi="Times" w:cs="Times"/>
          <w:sz w:val="22"/>
          <w:szCs w:val="22"/>
        </w:rPr>
        <w:t>, Auteur #2</w:t>
      </w:r>
      <w:r w:rsidRPr="00B77F82">
        <w:rPr>
          <w:rFonts w:ascii="Times" w:hAnsi="Times" w:cs="Times"/>
          <w:sz w:val="32"/>
          <w:szCs w:val="22"/>
          <w:vertAlign w:val="superscript"/>
        </w:rPr>
        <w:t xml:space="preserve"> </w:t>
      </w:r>
      <w:r>
        <w:rPr>
          <w:rFonts w:ascii="Times" w:hAnsi="Times" w:cs="Times"/>
          <w:sz w:val="32"/>
          <w:szCs w:val="22"/>
          <w:vertAlign w:val="superscript"/>
        </w:rPr>
        <w:t>a</w:t>
      </w:r>
      <w:r w:rsidRPr="00B77F82">
        <w:rPr>
          <w:rFonts w:ascii="Times" w:hAnsi="Times" w:cs="Times"/>
          <w:sz w:val="22"/>
          <w:szCs w:val="22"/>
        </w:rPr>
        <w:t>, Auteur #</w:t>
      </w:r>
      <w:r>
        <w:rPr>
          <w:rFonts w:ascii="Times" w:hAnsi="Times" w:cs="Times"/>
          <w:sz w:val="22"/>
          <w:szCs w:val="22"/>
        </w:rPr>
        <w:t>3</w:t>
      </w:r>
      <w:r w:rsidRPr="00B77F82">
        <w:rPr>
          <w:rFonts w:ascii="Times" w:hAnsi="Times" w:cs="Times"/>
          <w:sz w:val="32"/>
          <w:szCs w:val="22"/>
          <w:vertAlign w:val="superscript"/>
        </w:rPr>
        <w:t xml:space="preserve"> </w:t>
      </w:r>
      <w:r>
        <w:rPr>
          <w:rFonts w:ascii="Times" w:hAnsi="Times" w:cs="Times"/>
          <w:sz w:val="32"/>
          <w:szCs w:val="22"/>
          <w:vertAlign w:val="superscript"/>
        </w:rPr>
        <w:t>b</w:t>
      </w:r>
    </w:p>
    <w:p w:rsidR="00B77F82" w:rsidRPr="00B77F82" w:rsidRDefault="00B77F82" w:rsidP="00B77F8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Times" w:hAnsi="Times" w:cs="Times"/>
          <w:sz w:val="22"/>
          <w:szCs w:val="22"/>
        </w:rPr>
      </w:pPr>
      <w:proofErr w:type="gramStart"/>
      <w:r w:rsidRPr="00B77F82">
        <w:rPr>
          <w:rFonts w:ascii="Times" w:hAnsi="Times" w:cs="Times"/>
          <w:sz w:val="32"/>
          <w:szCs w:val="22"/>
          <w:vertAlign w:val="superscript"/>
        </w:rPr>
        <w:t>a</w:t>
      </w:r>
      <w:proofErr w:type="gramEnd"/>
      <w:r w:rsidRPr="00B77F82">
        <w:rPr>
          <w:rFonts w:ascii="Times" w:hAnsi="Times" w:cs="Times"/>
          <w:sz w:val="22"/>
          <w:szCs w:val="22"/>
        </w:rPr>
        <w:t xml:space="preserve"> Affiliation, email #1, email #2; </w:t>
      </w:r>
      <w:r>
        <w:rPr>
          <w:rFonts w:ascii="Times" w:hAnsi="Times" w:cs="Times"/>
          <w:sz w:val="32"/>
          <w:szCs w:val="22"/>
          <w:vertAlign w:val="superscript"/>
        </w:rPr>
        <w:t>b</w:t>
      </w:r>
      <w:r w:rsidRPr="00B77F82">
        <w:rPr>
          <w:rFonts w:ascii="Times" w:hAnsi="Times" w:cs="Times"/>
          <w:sz w:val="22"/>
          <w:szCs w:val="22"/>
        </w:rPr>
        <w:t xml:space="preserve"> Affiliation, email #3</w:t>
      </w:r>
    </w:p>
    <w:p w:rsidR="00B77F82" w:rsidRPr="00B77F82" w:rsidRDefault="00B77F82" w:rsidP="00B77F82">
      <w:pPr>
        <w:spacing w:line="220" w:lineRule="exact"/>
        <w:jc w:val="center"/>
        <w:rPr>
          <w:rFonts w:ascii="Times" w:hAnsi="Times"/>
          <w:sz w:val="22"/>
          <w:szCs w:val="22"/>
        </w:rPr>
      </w:pPr>
    </w:p>
    <w:p w:rsidR="00B77F82" w:rsidRPr="00B77F82" w:rsidRDefault="00B77F82" w:rsidP="00B77F82">
      <w:pPr>
        <w:spacing w:line="220" w:lineRule="exact"/>
        <w:jc w:val="center"/>
        <w:rPr>
          <w:rFonts w:ascii="Times" w:hAnsi="Times"/>
          <w:sz w:val="22"/>
          <w:szCs w:val="22"/>
        </w:rPr>
      </w:pPr>
    </w:p>
    <w:p w:rsidR="00B77F82" w:rsidRPr="004E6101" w:rsidRDefault="00B77F82" w:rsidP="004E6101">
      <w:pPr>
        <w:spacing w:line="480" w:lineRule="auto"/>
        <w:rPr>
          <w:rFonts w:ascii="Times" w:hAnsi="Times"/>
          <w:szCs w:val="22"/>
        </w:rPr>
      </w:pPr>
      <w:r w:rsidRPr="004E6101">
        <w:rPr>
          <w:rFonts w:ascii="Times" w:hAnsi="Times"/>
          <w:szCs w:val="22"/>
        </w:rPr>
        <w:t xml:space="preserve">N.B. : </w:t>
      </w:r>
      <w:r w:rsidRPr="004E6101">
        <w:rPr>
          <w:rFonts w:ascii="Times" w:hAnsi="Times"/>
          <w:i/>
          <w:iCs/>
          <w:szCs w:val="22"/>
        </w:rPr>
        <w:t xml:space="preserve">Le résumé étendu est limité à 6 pages. </w:t>
      </w:r>
    </w:p>
    <w:p w:rsidR="004E6101" w:rsidRPr="004E6101" w:rsidRDefault="004E6101" w:rsidP="004E6101">
      <w:pPr>
        <w:spacing w:line="220" w:lineRule="exact"/>
        <w:rPr>
          <w:rFonts w:ascii="Times" w:hAnsi="Times"/>
          <w:sz w:val="22"/>
          <w:szCs w:val="22"/>
        </w:rPr>
      </w:pPr>
      <w:r w:rsidRPr="004E6101">
        <w:rPr>
          <w:rFonts w:ascii="Times" w:hAnsi="Times"/>
          <w:b/>
          <w:sz w:val="22"/>
          <w:szCs w:val="22"/>
        </w:rPr>
        <w:t>Mots-clefs :</w:t>
      </w:r>
      <w:r>
        <w:rPr>
          <w:rFonts w:ascii="Times" w:hAnsi="Times"/>
          <w:sz w:val="22"/>
          <w:szCs w:val="22"/>
        </w:rPr>
        <w:t xml:space="preserve"> </w:t>
      </w:r>
      <w:r w:rsidRPr="004E6101">
        <w:rPr>
          <w:rFonts w:ascii="Times" w:hAnsi="Times"/>
          <w:sz w:val="22"/>
          <w:szCs w:val="22"/>
        </w:rPr>
        <w:t xml:space="preserve">mot-clef #1, mot-clef #2, etc. </w:t>
      </w:r>
    </w:p>
    <w:p w:rsidR="00B77F82" w:rsidRDefault="00B77F82" w:rsidP="00B77F82">
      <w:pPr>
        <w:spacing w:line="220" w:lineRule="exact"/>
        <w:rPr>
          <w:rFonts w:ascii="Times" w:hAnsi="Times"/>
          <w:sz w:val="22"/>
          <w:szCs w:val="22"/>
        </w:rPr>
      </w:pPr>
    </w:p>
    <w:p w:rsidR="00B77F82" w:rsidRDefault="004E6101" w:rsidP="004E6101">
      <w:pPr>
        <w:tabs>
          <w:tab w:val="left" w:pos="426"/>
        </w:tabs>
        <w:spacing w:before="240" w:after="240"/>
        <w:rPr>
          <w:rFonts w:ascii="Times" w:hAnsi="Times"/>
          <w:b/>
          <w:sz w:val="30"/>
          <w:szCs w:val="30"/>
        </w:rPr>
      </w:pPr>
      <w:r w:rsidRPr="004E6101">
        <w:rPr>
          <w:rFonts w:ascii="Times" w:hAnsi="Times"/>
          <w:b/>
          <w:sz w:val="30"/>
          <w:szCs w:val="30"/>
        </w:rPr>
        <w:t>1</w:t>
      </w:r>
      <w:r w:rsidRPr="004E6101">
        <w:rPr>
          <w:rFonts w:ascii="Times" w:hAnsi="Times"/>
          <w:b/>
          <w:sz w:val="30"/>
          <w:szCs w:val="30"/>
        </w:rPr>
        <w:tab/>
        <w:t>Introduction</w:t>
      </w:r>
    </w:p>
    <w:p w:rsidR="004E6101" w:rsidRPr="004E6101" w:rsidRDefault="004E6101" w:rsidP="004E6101">
      <w:pPr>
        <w:tabs>
          <w:tab w:val="left" w:pos="426"/>
        </w:tabs>
        <w:spacing w:before="240" w:after="240"/>
        <w:rPr>
          <w:rFonts w:ascii="Times" w:hAnsi="Times"/>
          <w:b/>
          <w:sz w:val="30"/>
          <w:szCs w:val="30"/>
        </w:rPr>
      </w:pPr>
      <w:r>
        <w:rPr>
          <w:rFonts w:ascii="Times" w:hAnsi="Times"/>
          <w:b/>
          <w:sz w:val="30"/>
          <w:szCs w:val="30"/>
        </w:rPr>
        <w:t>2</w:t>
      </w:r>
      <w:r w:rsidRPr="004E6101">
        <w:rPr>
          <w:rFonts w:ascii="Times" w:hAnsi="Times"/>
          <w:b/>
          <w:sz w:val="30"/>
          <w:szCs w:val="30"/>
        </w:rPr>
        <w:tab/>
      </w:r>
      <w:r>
        <w:rPr>
          <w:rFonts w:ascii="Times" w:hAnsi="Times"/>
          <w:b/>
          <w:sz w:val="30"/>
          <w:szCs w:val="30"/>
        </w:rPr>
        <w:t>Une section</w:t>
      </w:r>
    </w:p>
    <w:p w:rsidR="004E6101" w:rsidRPr="004E6101" w:rsidRDefault="004E6101" w:rsidP="004E6101">
      <w:pPr>
        <w:tabs>
          <w:tab w:val="left" w:pos="426"/>
        </w:tabs>
        <w:spacing w:before="240" w:after="240" w:line="220" w:lineRule="exact"/>
        <w:rPr>
          <w:rFonts w:ascii="Times" w:hAnsi="Times"/>
          <w:sz w:val="22"/>
          <w:szCs w:val="22"/>
        </w:rPr>
      </w:pPr>
      <w:r w:rsidRPr="004E6101">
        <w:rPr>
          <w:rFonts w:ascii="Times" w:hAnsi="Times"/>
          <w:sz w:val="22"/>
          <w:szCs w:val="22"/>
        </w:rPr>
        <w:t>Référence d’une équation : (1)</w:t>
      </w:r>
    </w:p>
    <w:p w:rsidR="004E6101" w:rsidRDefault="00826F65" w:rsidP="00826F65">
      <w:pPr>
        <w:tabs>
          <w:tab w:val="center" w:pos="4962"/>
          <w:tab w:val="right" w:pos="9780"/>
        </w:tabs>
        <w:spacing w:before="240" w:after="240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μ'(ω)=2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∞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(ωτ)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(ωτ)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4E6101" w:rsidRPr="00826F6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ab/>
      </w:r>
      <w:r w:rsidRPr="00826F65">
        <w:rPr>
          <w:rFonts w:ascii="Times" w:hAnsi="Times"/>
          <w:sz w:val="22"/>
          <w:szCs w:val="22"/>
        </w:rPr>
        <w:t>(1)</w:t>
      </w:r>
    </w:p>
    <w:p w:rsidR="00826F65" w:rsidRPr="004E6101" w:rsidRDefault="00826F65" w:rsidP="00826F65">
      <w:pPr>
        <w:tabs>
          <w:tab w:val="left" w:pos="426"/>
        </w:tabs>
        <w:spacing w:before="240" w:after="240"/>
        <w:rPr>
          <w:rFonts w:ascii="Times" w:hAnsi="Times"/>
          <w:b/>
          <w:sz w:val="30"/>
          <w:szCs w:val="30"/>
        </w:rPr>
      </w:pPr>
      <w:r>
        <w:rPr>
          <w:rFonts w:ascii="Times" w:hAnsi="Times"/>
          <w:b/>
          <w:sz w:val="30"/>
          <w:szCs w:val="30"/>
        </w:rPr>
        <w:t>3</w:t>
      </w:r>
      <w:r w:rsidRPr="004E6101">
        <w:rPr>
          <w:rFonts w:ascii="Times" w:hAnsi="Times"/>
          <w:b/>
          <w:sz w:val="30"/>
          <w:szCs w:val="30"/>
        </w:rPr>
        <w:tab/>
      </w:r>
      <w:r>
        <w:rPr>
          <w:rFonts w:ascii="Times" w:hAnsi="Times"/>
          <w:b/>
          <w:sz w:val="30"/>
          <w:szCs w:val="30"/>
        </w:rPr>
        <w:t>Une autre section</w:t>
      </w:r>
    </w:p>
    <w:p w:rsidR="00826F65" w:rsidRDefault="00826F65" w:rsidP="00826F65">
      <w:pPr>
        <w:spacing w:before="240" w:after="24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Référence d’une figure (Fig. 1) issue de [1].</w:t>
      </w:r>
    </w:p>
    <w:p w:rsidR="00826F65" w:rsidRDefault="00826F65" w:rsidP="00826F65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w:drawing>
          <wp:inline distT="0" distB="0" distL="0" distR="0">
            <wp:extent cx="2464435" cy="2274570"/>
            <wp:effectExtent l="0" t="0" r="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F65" w:rsidRDefault="00826F65" w:rsidP="00826F65">
      <w:pPr>
        <w:jc w:val="center"/>
        <w:rPr>
          <w:rFonts w:ascii="Times" w:eastAsia="ＭＳ ゴシック" w:hAnsi="Times"/>
          <w:color w:val="000000"/>
          <w:sz w:val="22"/>
          <w:szCs w:val="22"/>
        </w:rPr>
      </w:pPr>
      <w:r w:rsidRPr="00826F65">
        <w:rPr>
          <w:rFonts w:ascii="Times" w:hAnsi="Times"/>
          <w:smallCaps/>
          <w:sz w:val="22"/>
          <w:szCs w:val="22"/>
        </w:rPr>
        <w:t>Figure</w:t>
      </w:r>
      <w:r w:rsidRPr="00826F65">
        <w:rPr>
          <w:rFonts w:ascii="Times" w:hAnsi="Times"/>
          <w:sz w:val="22"/>
          <w:szCs w:val="22"/>
        </w:rPr>
        <w:t xml:space="preserve"> 1 </w:t>
      </w:r>
      <w:r w:rsidRPr="00826F65">
        <w:rPr>
          <w:rFonts w:ascii="Times" w:eastAsia="ＭＳ ゴシック" w:hAnsi="Times"/>
          <w:color w:val="000000"/>
          <w:sz w:val="22"/>
          <w:szCs w:val="22"/>
        </w:rPr>
        <w:t>– Module viscoélastique d’un mélange de polymères</w:t>
      </w:r>
    </w:p>
    <w:p w:rsidR="00826F65" w:rsidRPr="004E6101" w:rsidRDefault="00826F65" w:rsidP="00826F65">
      <w:pPr>
        <w:tabs>
          <w:tab w:val="left" w:pos="426"/>
        </w:tabs>
        <w:spacing w:before="240" w:after="240"/>
        <w:rPr>
          <w:rFonts w:ascii="Times" w:hAnsi="Times"/>
          <w:b/>
          <w:sz w:val="30"/>
          <w:szCs w:val="30"/>
        </w:rPr>
      </w:pPr>
      <w:r>
        <w:rPr>
          <w:rFonts w:ascii="Times" w:hAnsi="Times"/>
          <w:b/>
          <w:sz w:val="30"/>
          <w:szCs w:val="30"/>
        </w:rPr>
        <w:t>4</w:t>
      </w:r>
      <w:r w:rsidRPr="004E6101">
        <w:rPr>
          <w:rFonts w:ascii="Times" w:hAnsi="Times"/>
          <w:b/>
          <w:sz w:val="30"/>
          <w:szCs w:val="30"/>
        </w:rPr>
        <w:tab/>
      </w:r>
      <w:r>
        <w:rPr>
          <w:rFonts w:ascii="Times" w:hAnsi="Times"/>
          <w:b/>
          <w:sz w:val="30"/>
          <w:szCs w:val="30"/>
        </w:rPr>
        <w:t>Conclusion</w:t>
      </w:r>
    </w:p>
    <w:p w:rsidR="00826F65" w:rsidRDefault="00826F65" w:rsidP="00826F65">
      <w:pPr>
        <w:rPr>
          <w:rFonts w:ascii="Times" w:hAnsi="Times"/>
          <w:b/>
          <w:sz w:val="30"/>
          <w:szCs w:val="30"/>
        </w:rPr>
      </w:pPr>
      <w:r w:rsidRPr="00826F65">
        <w:rPr>
          <w:rFonts w:ascii="Times" w:hAnsi="Times"/>
          <w:b/>
          <w:sz w:val="30"/>
          <w:szCs w:val="30"/>
        </w:rPr>
        <w:t>Référence</w:t>
      </w:r>
      <w:r>
        <w:rPr>
          <w:rFonts w:ascii="Times" w:hAnsi="Times"/>
          <w:b/>
          <w:sz w:val="30"/>
          <w:szCs w:val="30"/>
        </w:rPr>
        <w:t>s</w:t>
      </w:r>
    </w:p>
    <w:p w:rsidR="00826F65" w:rsidRPr="00826F65" w:rsidRDefault="00826F65" w:rsidP="00826F65">
      <w:pPr>
        <w:pStyle w:val="Paragraphedeliste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826F65">
        <w:rPr>
          <w:rFonts w:ascii="Times" w:hAnsi="Times"/>
          <w:sz w:val="20"/>
          <w:szCs w:val="20"/>
        </w:rPr>
        <w:t xml:space="preserve">[1] J. Walker and J. Daniels. </w:t>
      </w:r>
      <w:proofErr w:type="spellStart"/>
      <w:r w:rsidRPr="00826F65">
        <w:rPr>
          <w:rFonts w:ascii="Times" w:hAnsi="Times"/>
          <w:sz w:val="20"/>
          <w:szCs w:val="20"/>
        </w:rPr>
        <w:t>Dynamic</w:t>
      </w:r>
      <w:proofErr w:type="spellEnd"/>
      <w:r w:rsidRPr="00826F65">
        <w:rPr>
          <w:rFonts w:ascii="Times" w:hAnsi="Times"/>
          <w:sz w:val="20"/>
          <w:szCs w:val="20"/>
        </w:rPr>
        <w:t xml:space="preserve"> </w:t>
      </w:r>
      <w:proofErr w:type="spellStart"/>
      <w:r w:rsidRPr="00826F65">
        <w:rPr>
          <w:rFonts w:ascii="Times" w:hAnsi="Times"/>
          <w:sz w:val="20"/>
          <w:szCs w:val="20"/>
        </w:rPr>
        <w:t>mechanical</w:t>
      </w:r>
      <w:proofErr w:type="spellEnd"/>
      <w:r w:rsidRPr="00826F65">
        <w:rPr>
          <w:rFonts w:ascii="Times" w:hAnsi="Times"/>
          <w:sz w:val="20"/>
          <w:szCs w:val="20"/>
        </w:rPr>
        <w:t xml:space="preserve"> </w:t>
      </w:r>
      <w:proofErr w:type="spellStart"/>
      <w:r w:rsidRPr="00826F65">
        <w:rPr>
          <w:rFonts w:ascii="Times" w:hAnsi="Times"/>
          <w:sz w:val="20"/>
          <w:szCs w:val="20"/>
        </w:rPr>
        <w:t>analysis</w:t>
      </w:r>
      <w:proofErr w:type="spellEnd"/>
      <w:r w:rsidRPr="00826F65">
        <w:rPr>
          <w:rFonts w:ascii="Times" w:hAnsi="Times"/>
          <w:sz w:val="20"/>
          <w:szCs w:val="20"/>
        </w:rPr>
        <w:t xml:space="preserve"> of </w:t>
      </w:r>
      <w:proofErr w:type="spellStart"/>
      <w:r w:rsidRPr="00826F65">
        <w:rPr>
          <w:rFonts w:ascii="Times" w:hAnsi="Times"/>
          <w:sz w:val="20"/>
          <w:szCs w:val="20"/>
        </w:rPr>
        <w:t>polymer</w:t>
      </w:r>
      <w:proofErr w:type="spellEnd"/>
      <w:r w:rsidRPr="00826F65">
        <w:rPr>
          <w:rFonts w:ascii="Times" w:hAnsi="Times"/>
          <w:sz w:val="20"/>
          <w:szCs w:val="20"/>
        </w:rPr>
        <w:t xml:space="preserve"> </w:t>
      </w:r>
      <w:proofErr w:type="spellStart"/>
      <w:r w:rsidRPr="00826F65">
        <w:rPr>
          <w:rFonts w:ascii="Times" w:hAnsi="Times"/>
          <w:sz w:val="20"/>
          <w:szCs w:val="20"/>
        </w:rPr>
        <w:t>blends</w:t>
      </w:r>
      <w:proofErr w:type="spellEnd"/>
      <w:r w:rsidRPr="00826F65">
        <w:rPr>
          <w:rFonts w:ascii="Times" w:hAnsi="Times"/>
          <w:sz w:val="20"/>
          <w:szCs w:val="20"/>
        </w:rPr>
        <w:t xml:space="preserve">. </w:t>
      </w:r>
      <w:proofErr w:type="spellStart"/>
      <w:r w:rsidRPr="00826F65">
        <w:rPr>
          <w:rFonts w:ascii="Times" w:hAnsi="Times"/>
          <w:i/>
          <w:iCs/>
          <w:sz w:val="20"/>
          <w:szCs w:val="20"/>
        </w:rPr>
        <w:t>Polymer</w:t>
      </w:r>
      <w:proofErr w:type="spellEnd"/>
      <w:r w:rsidRPr="00826F65">
        <w:rPr>
          <w:rFonts w:ascii="Times" w:hAnsi="Times"/>
          <w:i/>
          <w:iCs/>
          <w:sz w:val="20"/>
          <w:szCs w:val="20"/>
        </w:rPr>
        <w:t xml:space="preserve"> Science Journal</w:t>
      </w:r>
      <w:r w:rsidRPr="00826F65">
        <w:rPr>
          <w:rFonts w:ascii="Times" w:hAnsi="Times"/>
          <w:sz w:val="20"/>
          <w:szCs w:val="20"/>
        </w:rPr>
        <w:t xml:space="preserve">, 12 :102–120, 2000. </w:t>
      </w:r>
    </w:p>
    <w:p w:rsidR="00826F65" w:rsidRPr="00826F65" w:rsidRDefault="00826F65" w:rsidP="00826F65">
      <w:pPr>
        <w:jc w:val="both"/>
        <w:rPr>
          <w:rFonts w:ascii="Times" w:hAnsi="Times"/>
          <w:sz w:val="20"/>
          <w:szCs w:val="20"/>
        </w:rPr>
      </w:pPr>
    </w:p>
    <w:sectPr w:rsidR="00826F65" w:rsidRPr="00826F65" w:rsidSect="00B77F82">
      <w:headerReference w:type="default" r:id="rId9"/>
      <w:pgSz w:w="11900" w:h="16840"/>
      <w:pgMar w:top="993" w:right="112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65" w:rsidRDefault="00826F65" w:rsidP="00B77F82">
      <w:r>
        <w:separator/>
      </w:r>
    </w:p>
  </w:endnote>
  <w:endnote w:type="continuationSeparator" w:id="0">
    <w:p w:rsidR="00826F65" w:rsidRDefault="00826F65" w:rsidP="00B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65" w:rsidRDefault="00826F65" w:rsidP="00B77F82">
      <w:r>
        <w:separator/>
      </w:r>
    </w:p>
  </w:footnote>
  <w:footnote w:type="continuationSeparator" w:id="0">
    <w:p w:rsidR="00826F65" w:rsidRDefault="00826F65" w:rsidP="00B77F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65" w:rsidRPr="00B77F82" w:rsidRDefault="00826F65" w:rsidP="00B77F82">
    <w:pPr>
      <w:widowControl w:val="0"/>
      <w:autoSpaceDE w:val="0"/>
      <w:autoSpaceDN w:val="0"/>
      <w:adjustRightInd w:val="0"/>
      <w:spacing w:after="240" w:line="300" w:lineRule="atLeast"/>
      <w:jc w:val="center"/>
      <w:rPr>
        <w:rFonts w:ascii="Times" w:hAnsi="Times" w:cs="Times"/>
        <w:sz w:val="18"/>
      </w:rPr>
    </w:pPr>
    <w:r w:rsidRPr="00B77F82">
      <w:rPr>
        <w:rFonts w:ascii="Times" w:hAnsi="Times" w:cs="Times"/>
        <w:i/>
        <w:iCs/>
        <w:sz w:val="20"/>
        <w:szCs w:val="26"/>
      </w:rPr>
      <w:t>Colloque national MECAMAT Aussois « Matériaux Numériques » (22 - 26 janvier 2018)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0C1D"/>
    <w:multiLevelType w:val="hybridMultilevel"/>
    <w:tmpl w:val="C20E1C8C"/>
    <w:lvl w:ilvl="0" w:tplc="ECD8A6D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501B"/>
    <w:multiLevelType w:val="multilevel"/>
    <w:tmpl w:val="C20E1C8C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40961"/>
    <w:multiLevelType w:val="hybridMultilevel"/>
    <w:tmpl w:val="1A5ECB66"/>
    <w:lvl w:ilvl="0" w:tplc="D7FEC54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82"/>
    <w:rsid w:val="004E6101"/>
    <w:rsid w:val="00826F65"/>
    <w:rsid w:val="00B7576F"/>
    <w:rsid w:val="00B77F82"/>
    <w:rsid w:val="00D3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1C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F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F82"/>
  </w:style>
  <w:style w:type="paragraph" w:styleId="Pieddepage">
    <w:name w:val="footer"/>
    <w:basedOn w:val="Normal"/>
    <w:link w:val="PieddepageCar"/>
    <w:uiPriority w:val="99"/>
    <w:unhideWhenUsed/>
    <w:rsid w:val="00B77F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F82"/>
  </w:style>
  <w:style w:type="paragraph" w:styleId="Paragraphedeliste">
    <w:name w:val="List Paragraph"/>
    <w:basedOn w:val="Normal"/>
    <w:uiPriority w:val="34"/>
    <w:qFormat/>
    <w:rsid w:val="004E610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61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1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1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F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F82"/>
  </w:style>
  <w:style w:type="paragraph" w:styleId="Pieddepage">
    <w:name w:val="footer"/>
    <w:basedOn w:val="Normal"/>
    <w:link w:val="PieddepageCar"/>
    <w:uiPriority w:val="99"/>
    <w:unhideWhenUsed/>
    <w:rsid w:val="00B77F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F82"/>
  </w:style>
  <w:style w:type="paragraph" w:styleId="Paragraphedeliste">
    <w:name w:val="List Paragraph"/>
    <w:basedOn w:val="Normal"/>
    <w:uiPriority w:val="34"/>
    <w:qFormat/>
    <w:rsid w:val="004E610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61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1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1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</dc:creator>
  <cp:keywords/>
  <dc:description/>
  <cp:lastModifiedBy>Y M</cp:lastModifiedBy>
  <cp:revision>1</cp:revision>
  <dcterms:created xsi:type="dcterms:W3CDTF">2017-04-11T08:06:00Z</dcterms:created>
  <dcterms:modified xsi:type="dcterms:W3CDTF">2017-04-11T08:59:00Z</dcterms:modified>
</cp:coreProperties>
</file>